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89844" w14:textId="77777777" w:rsidR="006561BB" w:rsidRDefault="006561BB" w:rsidP="00664A8F">
      <w:pPr>
        <w:numPr>
          <w:ilvl w:val="0"/>
          <w:numId w:val="1"/>
        </w:numPr>
        <w:tabs>
          <w:tab w:val="clear" w:pos="720"/>
          <w:tab w:val="num" w:pos="360"/>
        </w:tabs>
        <w:spacing w:after="240"/>
        <w:ind w:left="360"/>
        <w:jc w:val="both"/>
        <w:rPr>
          <w:rFonts w:ascii="Arial" w:hAnsi="Arial" w:cs="Arial"/>
          <w:bCs/>
          <w:color w:val="auto"/>
          <w:spacing w:val="-3"/>
          <w:sz w:val="22"/>
          <w:szCs w:val="22"/>
        </w:rPr>
      </w:pPr>
      <w:bookmarkStart w:id="0" w:name="_GoBack"/>
      <w:bookmarkEnd w:id="0"/>
      <w:r w:rsidRPr="006561BB">
        <w:rPr>
          <w:rFonts w:ascii="Arial" w:hAnsi="Arial" w:cs="Arial"/>
          <w:bCs/>
          <w:color w:val="auto"/>
          <w:spacing w:val="-3"/>
          <w:sz w:val="22"/>
          <w:szCs w:val="22"/>
        </w:rPr>
        <w:t xml:space="preserve">The Boards of Government owned corporations (GOCs) are established under the </w:t>
      </w:r>
      <w:r w:rsidRPr="006561BB">
        <w:rPr>
          <w:rFonts w:ascii="Arial" w:hAnsi="Arial" w:cs="Arial"/>
          <w:bCs/>
          <w:i/>
          <w:color w:val="auto"/>
          <w:spacing w:val="-3"/>
          <w:sz w:val="22"/>
          <w:szCs w:val="22"/>
        </w:rPr>
        <w:t>Government Owned Corporations Act 1993</w:t>
      </w:r>
      <w:r w:rsidRPr="006561BB">
        <w:rPr>
          <w:rFonts w:ascii="Arial" w:hAnsi="Arial" w:cs="Arial"/>
          <w:bCs/>
          <w:color w:val="auto"/>
          <w:spacing w:val="-3"/>
          <w:sz w:val="22"/>
          <w:szCs w:val="22"/>
        </w:rPr>
        <w:t xml:space="preserve"> (GOC Act) and are responsible for overseeing the activities of GOCs to optimise their value by exercising sound commercial judgement.  Under section 89(1) of the GOC Act, directors of GOCs are appointed by the Governor in Council.  </w:t>
      </w:r>
    </w:p>
    <w:p w14:paraId="2AD63ECC" w14:textId="32FC320B" w:rsidR="00230DC4" w:rsidRPr="00230DC4" w:rsidRDefault="00230DC4" w:rsidP="00664A8F">
      <w:pPr>
        <w:numPr>
          <w:ilvl w:val="0"/>
          <w:numId w:val="1"/>
        </w:numPr>
        <w:tabs>
          <w:tab w:val="clear" w:pos="720"/>
          <w:tab w:val="num" w:pos="360"/>
        </w:tabs>
        <w:spacing w:before="240" w:after="240"/>
        <w:ind w:left="360"/>
        <w:jc w:val="both"/>
        <w:rPr>
          <w:rFonts w:ascii="Arial" w:hAnsi="Arial" w:cs="Arial"/>
          <w:bCs/>
          <w:color w:val="auto"/>
          <w:spacing w:val="-3"/>
          <w:sz w:val="22"/>
          <w:szCs w:val="22"/>
        </w:rPr>
      </w:pPr>
      <w:r w:rsidRPr="00230DC4">
        <w:rPr>
          <w:rFonts w:ascii="Arial" w:hAnsi="Arial" w:cs="Arial"/>
          <w:bCs/>
          <w:color w:val="auto"/>
          <w:spacing w:val="-3"/>
          <w:sz w:val="22"/>
          <w:szCs w:val="22"/>
        </w:rPr>
        <w:t xml:space="preserve">The Queensland Rail Transit Authority (Queensland Rail) Board is responsible for overseeing the functions of Queensland Rail in accordance with the requirements of the </w:t>
      </w:r>
      <w:r w:rsidRPr="00B03457">
        <w:rPr>
          <w:rFonts w:ascii="Arial" w:hAnsi="Arial" w:cs="Arial"/>
          <w:bCs/>
          <w:i/>
          <w:color w:val="auto"/>
          <w:spacing w:val="-3"/>
          <w:sz w:val="22"/>
          <w:szCs w:val="22"/>
        </w:rPr>
        <w:t>Queensland Rail Transit Authority Act 2013</w:t>
      </w:r>
      <w:r w:rsidRPr="00230DC4">
        <w:rPr>
          <w:rFonts w:ascii="Arial" w:hAnsi="Arial" w:cs="Arial"/>
          <w:bCs/>
          <w:color w:val="auto"/>
          <w:spacing w:val="-3"/>
          <w:sz w:val="22"/>
          <w:szCs w:val="22"/>
        </w:rPr>
        <w:t xml:space="preserve"> (QRTA Act). Appointments to the board of Queensland Rail are made by responsible Ministers in accordance with the requirements of the entity’s enabling legislation.</w:t>
      </w:r>
    </w:p>
    <w:p w14:paraId="7833E6A2" w14:textId="77777777" w:rsidR="006561BB" w:rsidRPr="006561BB" w:rsidRDefault="006561BB" w:rsidP="00664A8F">
      <w:pPr>
        <w:numPr>
          <w:ilvl w:val="0"/>
          <w:numId w:val="1"/>
        </w:numPr>
        <w:tabs>
          <w:tab w:val="clear" w:pos="720"/>
          <w:tab w:val="num" w:pos="360"/>
        </w:tabs>
        <w:spacing w:before="240" w:after="240"/>
        <w:ind w:left="360"/>
        <w:jc w:val="both"/>
        <w:rPr>
          <w:rFonts w:ascii="Arial" w:hAnsi="Arial" w:cs="Arial"/>
          <w:bCs/>
          <w:color w:val="auto"/>
          <w:spacing w:val="-3"/>
          <w:sz w:val="22"/>
          <w:szCs w:val="22"/>
        </w:rPr>
      </w:pPr>
      <w:r w:rsidRPr="006561BB">
        <w:rPr>
          <w:rFonts w:ascii="Arial" w:hAnsi="Arial" w:cs="Arial"/>
          <w:bCs/>
          <w:color w:val="auto"/>
          <w:spacing w:val="-3"/>
          <w:sz w:val="22"/>
          <w:szCs w:val="22"/>
        </w:rPr>
        <w:t>It is desirable for board members to possess demonstrated previous leadership experience, and the ability to work within a team and in conjunction with a broad range of stakeholders to provide strategic direction to large and complex organisations. Board members should also possess strong commercial and analytical skills, particularly in relation to interpreting financial statements, display sound independent judgement and have both strong communication and people management skills.</w:t>
      </w:r>
    </w:p>
    <w:p w14:paraId="7A23BC79" w14:textId="01C924F3" w:rsidR="00CD6F5E" w:rsidRDefault="00CD6F5E" w:rsidP="00664A8F">
      <w:pPr>
        <w:numPr>
          <w:ilvl w:val="0"/>
          <w:numId w:val="1"/>
        </w:numPr>
        <w:tabs>
          <w:tab w:val="clear" w:pos="720"/>
          <w:tab w:val="num" w:pos="360"/>
        </w:tabs>
        <w:spacing w:before="240" w:after="240"/>
        <w:ind w:left="357" w:hanging="357"/>
        <w:jc w:val="both"/>
        <w:rPr>
          <w:rFonts w:ascii="Arial" w:hAnsi="Arial" w:cs="Arial"/>
          <w:color w:val="auto"/>
          <w:sz w:val="22"/>
          <w:szCs w:val="22"/>
        </w:rPr>
      </w:pPr>
      <w:r w:rsidRPr="006561BB">
        <w:rPr>
          <w:rFonts w:ascii="Arial" w:hAnsi="Arial" w:cs="Arial"/>
          <w:color w:val="auto"/>
          <w:sz w:val="22"/>
          <w:szCs w:val="22"/>
          <w:u w:val="single"/>
        </w:rPr>
        <w:t>Cabinet endorsed</w:t>
      </w:r>
      <w:r w:rsidR="006561BB" w:rsidRPr="0001214F">
        <w:rPr>
          <w:rFonts w:ascii="Arial" w:hAnsi="Arial" w:cs="Arial"/>
          <w:color w:val="auto"/>
          <w:sz w:val="22"/>
          <w:szCs w:val="22"/>
        </w:rPr>
        <w:t xml:space="preserve"> </w:t>
      </w:r>
      <w:r w:rsidR="006561BB" w:rsidRPr="006561BB">
        <w:rPr>
          <w:rFonts w:ascii="Arial" w:hAnsi="Arial" w:cs="Arial"/>
          <w:color w:val="auto"/>
          <w:sz w:val="22"/>
          <w:szCs w:val="22"/>
        </w:rPr>
        <w:t xml:space="preserve">that Mr Ian Martin be recommended to the Governor in Council for appointment as a director (and Chair) to Board of QIC </w:t>
      </w:r>
      <w:r w:rsidR="00E15BA1">
        <w:rPr>
          <w:rFonts w:ascii="Arial" w:hAnsi="Arial" w:cs="Arial"/>
          <w:color w:val="auto"/>
          <w:sz w:val="22"/>
          <w:szCs w:val="22"/>
        </w:rPr>
        <w:t>Limited for a term commencing 1 </w:t>
      </w:r>
      <w:r w:rsidR="006561BB" w:rsidRPr="006561BB">
        <w:rPr>
          <w:rFonts w:ascii="Arial" w:hAnsi="Arial" w:cs="Arial"/>
          <w:color w:val="auto"/>
          <w:sz w:val="22"/>
          <w:szCs w:val="22"/>
        </w:rPr>
        <w:t xml:space="preserve">April 2019 up to and including 30 September 2022. </w:t>
      </w:r>
      <w:r w:rsidRPr="006561BB">
        <w:rPr>
          <w:rFonts w:ascii="Arial" w:hAnsi="Arial" w:cs="Arial"/>
          <w:color w:val="auto"/>
          <w:sz w:val="22"/>
          <w:szCs w:val="22"/>
        </w:rPr>
        <w:t xml:space="preserve"> </w:t>
      </w:r>
    </w:p>
    <w:p w14:paraId="325E5499" w14:textId="6996E916" w:rsidR="0093775F" w:rsidRDefault="00230DC4" w:rsidP="00664A8F">
      <w:pPr>
        <w:numPr>
          <w:ilvl w:val="0"/>
          <w:numId w:val="1"/>
        </w:numPr>
        <w:tabs>
          <w:tab w:val="clear" w:pos="720"/>
          <w:tab w:val="num" w:pos="360"/>
        </w:tabs>
        <w:spacing w:before="240" w:after="240"/>
        <w:ind w:left="357" w:hanging="357"/>
        <w:jc w:val="both"/>
        <w:rPr>
          <w:rFonts w:ascii="Arial" w:hAnsi="Arial" w:cs="Arial"/>
          <w:color w:val="auto"/>
          <w:sz w:val="22"/>
          <w:szCs w:val="22"/>
        </w:rPr>
      </w:pPr>
      <w:r>
        <w:rPr>
          <w:rFonts w:ascii="Arial" w:hAnsi="Arial" w:cs="Arial"/>
          <w:color w:val="auto"/>
          <w:sz w:val="22"/>
          <w:szCs w:val="22"/>
          <w:u w:val="single"/>
        </w:rPr>
        <w:t>Cabinet noted</w:t>
      </w:r>
      <w:r w:rsidRPr="008C0078">
        <w:rPr>
          <w:rFonts w:ascii="Arial" w:hAnsi="Arial" w:cs="Arial"/>
          <w:color w:val="auto"/>
          <w:sz w:val="22"/>
          <w:szCs w:val="22"/>
        </w:rPr>
        <w:t xml:space="preserve"> </w:t>
      </w:r>
      <w:r w:rsidRPr="00230DC4">
        <w:rPr>
          <w:rFonts w:ascii="Arial" w:hAnsi="Arial" w:cs="Arial"/>
          <w:color w:val="auto"/>
          <w:sz w:val="22"/>
          <w:szCs w:val="22"/>
        </w:rPr>
        <w:t xml:space="preserve">the appointment by responsible Ministers of Mr David Marchant AM as the Chair of </w:t>
      </w:r>
      <w:r>
        <w:rPr>
          <w:rFonts w:ascii="Arial" w:hAnsi="Arial" w:cs="Arial"/>
          <w:color w:val="auto"/>
          <w:sz w:val="22"/>
          <w:szCs w:val="22"/>
        </w:rPr>
        <w:t xml:space="preserve">the Queensland Rail </w:t>
      </w:r>
      <w:r w:rsidR="004F7489">
        <w:rPr>
          <w:rFonts w:ascii="Arial" w:hAnsi="Arial" w:cs="Arial"/>
          <w:color w:val="auto"/>
          <w:sz w:val="22"/>
          <w:szCs w:val="22"/>
        </w:rPr>
        <w:t xml:space="preserve">Transit Authority </w:t>
      </w:r>
      <w:r>
        <w:rPr>
          <w:rFonts w:ascii="Arial" w:hAnsi="Arial" w:cs="Arial"/>
          <w:color w:val="auto"/>
          <w:sz w:val="22"/>
          <w:szCs w:val="22"/>
        </w:rPr>
        <w:t>Board for a term commencing 1 April 2019 up to and including 30 September 2021.</w:t>
      </w:r>
    </w:p>
    <w:p w14:paraId="5D78CDC5" w14:textId="58905D56" w:rsidR="00050116" w:rsidRDefault="00050116" w:rsidP="00624593">
      <w:pPr>
        <w:numPr>
          <w:ilvl w:val="0"/>
          <w:numId w:val="1"/>
        </w:numPr>
        <w:tabs>
          <w:tab w:val="clear" w:pos="720"/>
          <w:tab w:val="num" w:pos="360"/>
        </w:tabs>
        <w:spacing w:before="360"/>
        <w:ind w:left="357" w:hanging="357"/>
        <w:jc w:val="both"/>
        <w:rPr>
          <w:rFonts w:ascii="Arial" w:hAnsi="Arial" w:cs="Arial"/>
          <w:color w:val="auto"/>
          <w:sz w:val="22"/>
          <w:szCs w:val="22"/>
        </w:rPr>
      </w:pPr>
      <w:r w:rsidRPr="00050116">
        <w:rPr>
          <w:rFonts w:ascii="Arial" w:hAnsi="Arial" w:cs="Arial"/>
          <w:i/>
          <w:color w:val="auto"/>
          <w:sz w:val="22"/>
          <w:szCs w:val="22"/>
          <w:u w:val="single"/>
        </w:rPr>
        <w:t>Attachments</w:t>
      </w:r>
    </w:p>
    <w:p w14:paraId="6E83BFFC" w14:textId="6C09D960" w:rsidR="00050116" w:rsidRPr="00664A8F" w:rsidRDefault="00050116" w:rsidP="00624593">
      <w:pPr>
        <w:numPr>
          <w:ilvl w:val="1"/>
          <w:numId w:val="1"/>
        </w:numPr>
        <w:tabs>
          <w:tab w:val="clear" w:pos="1443"/>
          <w:tab w:val="num" w:pos="709"/>
        </w:tabs>
        <w:spacing w:before="120"/>
        <w:ind w:left="709" w:hanging="283"/>
        <w:jc w:val="both"/>
        <w:rPr>
          <w:rFonts w:ascii="Arial" w:hAnsi="Arial" w:cs="Arial"/>
          <w:color w:val="auto"/>
          <w:sz w:val="22"/>
          <w:szCs w:val="22"/>
        </w:rPr>
      </w:pPr>
      <w:r>
        <w:rPr>
          <w:rFonts w:ascii="Arial" w:hAnsi="Arial" w:cs="Arial"/>
          <w:color w:val="auto"/>
          <w:sz w:val="22"/>
          <w:szCs w:val="22"/>
        </w:rPr>
        <w:t>Nil.</w:t>
      </w:r>
    </w:p>
    <w:sectPr w:rsidR="00050116" w:rsidRPr="00664A8F" w:rsidSect="00664A8F">
      <w:headerReference w:type="first" r:id="rId11"/>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84DFE" w14:textId="77777777" w:rsidR="00C84D09" w:rsidRDefault="00C84D09" w:rsidP="00D6589B">
      <w:r>
        <w:separator/>
      </w:r>
    </w:p>
  </w:endnote>
  <w:endnote w:type="continuationSeparator" w:id="0">
    <w:p w14:paraId="1F0E78BF" w14:textId="77777777" w:rsidR="00C84D09" w:rsidRDefault="00C84D09"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60269" w14:textId="77777777" w:rsidR="00C84D09" w:rsidRDefault="00C84D09" w:rsidP="00D6589B">
      <w:r>
        <w:separator/>
      </w:r>
    </w:p>
  </w:footnote>
  <w:footnote w:type="continuationSeparator" w:id="0">
    <w:p w14:paraId="157A03B6" w14:textId="77777777" w:rsidR="00C84D09" w:rsidRDefault="00C84D09"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0BDCB" w14:textId="77777777" w:rsidR="00183845" w:rsidRPr="00937A4A" w:rsidRDefault="00183845" w:rsidP="00183845">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324DE1B3" w14:textId="77777777" w:rsidR="00183845" w:rsidRPr="00937A4A" w:rsidRDefault="00183845" w:rsidP="00183845">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70D85868" w14:textId="77777777" w:rsidR="00183845" w:rsidRPr="00664A8F" w:rsidRDefault="00183845" w:rsidP="00183845">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6561BB" w:rsidRPr="006561BB">
      <w:rPr>
        <w:rFonts w:ascii="Arial" w:hAnsi="Arial" w:cs="Arial"/>
        <w:b/>
        <w:color w:val="auto"/>
        <w:sz w:val="22"/>
        <w:szCs w:val="22"/>
        <w:lang w:eastAsia="en-US"/>
      </w:rPr>
      <w:t>March 2019</w:t>
    </w:r>
  </w:p>
  <w:p w14:paraId="36C47974" w14:textId="6A7324DA" w:rsidR="00183845" w:rsidRPr="006561BB" w:rsidRDefault="006561BB" w:rsidP="00183845">
    <w:pPr>
      <w:pStyle w:val="Header"/>
      <w:spacing w:before="120"/>
      <w:rPr>
        <w:rFonts w:ascii="Arial" w:hAnsi="Arial" w:cs="Arial"/>
        <w:b/>
        <w:color w:val="auto"/>
        <w:sz w:val="22"/>
        <w:szCs w:val="22"/>
        <w:u w:val="single"/>
      </w:rPr>
    </w:pPr>
    <w:r w:rsidRPr="006561BB">
      <w:rPr>
        <w:rFonts w:ascii="Arial" w:hAnsi="Arial" w:cs="Arial"/>
        <w:b/>
        <w:color w:val="auto"/>
        <w:sz w:val="22"/>
        <w:szCs w:val="22"/>
        <w:u w:val="single"/>
      </w:rPr>
      <w:t>Appointment</w:t>
    </w:r>
    <w:r w:rsidR="00230DC4">
      <w:rPr>
        <w:rFonts w:ascii="Arial" w:hAnsi="Arial" w:cs="Arial"/>
        <w:b/>
        <w:color w:val="auto"/>
        <w:sz w:val="22"/>
        <w:szCs w:val="22"/>
        <w:u w:val="single"/>
      </w:rPr>
      <w:t>s</w:t>
    </w:r>
    <w:r w:rsidRPr="006561BB">
      <w:rPr>
        <w:rFonts w:ascii="Arial" w:hAnsi="Arial" w:cs="Arial"/>
        <w:b/>
        <w:color w:val="auto"/>
        <w:sz w:val="22"/>
        <w:szCs w:val="22"/>
        <w:u w:val="single"/>
      </w:rPr>
      <w:t xml:space="preserve"> </w:t>
    </w:r>
    <w:r w:rsidR="00230DC4">
      <w:rPr>
        <w:rFonts w:ascii="Arial" w:hAnsi="Arial" w:cs="Arial"/>
        <w:b/>
        <w:color w:val="auto"/>
        <w:sz w:val="22"/>
        <w:szCs w:val="22"/>
        <w:u w:val="single"/>
      </w:rPr>
      <w:t>to</w:t>
    </w:r>
    <w:r w:rsidRPr="006561BB">
      <w:rPr>
        <w:rFonts w:ascii="Arial" w:hAnsi="Arial" w:cs="Arial"/>
        <w:b/>
        <w:color w:val="auto"/>
        <w:sz w:val="22"/>
        <w:szCs w:val="22"/>
        <w:u w:val="single"/>
      </w:rPr>
      <w:t xml:space="preserve"> </w:t>
    </w:r>
    <w:r w:rsidR="0093775F">
      <w:rPr>
        <w:rFonts w:ascii="Arial" w:hAnsi="Arial" w:cs="Arial"/>
        <w:b/>
        <w:color w:val="auto"/>
        <w:sz w:val="22"/>
        <w:szCs w:val="22"/>
        <w:u w:val="single"/>
      </w:rPr>
      <w:t xml:space="preserve">the boards of </w:t>
    </w:r>
    <w:r w:rsidRPr="006561BB">
      <w:rPr>
        <w:rFonts w:ascii="Arial" w:hAnsi="Arial" w:cs="Arial"/>
        <w:b/>
        <w:color w:val="auto"/>
        <w:sz w:val="22"/>
        <w:szCs w:val="22"/>
        <w:u w:val="single"/>
      </w:rPr>
      <w:t>QIC Limited</w:t>
    </w:r>
    <w:r w:rsidR="00230DC4">
      <w:rPr>
        <w:rFonts w:ascii="Arial" w:hAnsi="Arial" w:cs="Arial"/>
        <w:b/>
        <w:color w:val="auto"/>
        <w:sz w:val="22"/>
        <w:szCs w:val="22"/>
        <w:u w:val="single"/>
      </w:rPr>
      <w:t xml:space="preserve"> and Queensland Rail Transit Authority </w:t>
    </w:r>
  </w:p>
  <w:p w14:paraId="2A7431BB" w14:textId="77777777" w:rsidR="007D773C" w:rsidRPr="007D773C" w:rsidRDefault="00AC6E68" w:rsidP="00183845">
    <w:pPr>
      <w:pStyle w:val="Header"/>
      <w:spacing w:before="120"/>
      <w:jc w:val="both"/>
      <w:rPr>
        <w:rFonts w:ascii="Arial" w:hAnsi="Arial" w:cs="Arial"/>
        <w:b/>
        <w:sz w:val="22"/>
        <w:szCs w:val="22"/>
        <w:u w:val="single"/>
      </w:rPr>
    </w:pPr>
    <w:r>
      <w:rPr>
        <w:rFonts w:ascii="Arial" w:hAnsi="Arial" w:cs="Arial"/>
        <w:b/>
        <w:sz w:val="22"/>
        <w:szCs w:val="22"/>
        <w:u w:val="single"/>
      </w:rPr>
      <w:t>Deputy Premier, Treasurer and</w:t>
    </w:r>
    <w:r w:rsidR="00183845">
      <w:rPr>
        <w:rFonts w:ascii="Arial" w:hAnsi="Arial" w:cs="Arial"/>
        <w:b/>
        <w:sz w:val="22"/>
        <w:szCs w:val="22"/>
        <w:u w:val="single"/>
      </w:rPr>
      <w:t xml:space="preserve"> </w:t>
    </w:r>
    <w:r w:rsidR="007D773C" w:rsidRPr="007D773C">
      <w:rPr>
        <w:rFonts w:ascii="Arial" w:hAnsi="Arial" w:cs="Arial"/>
        <w:b/>
        <w:sz w:val="22"/>
        <w:szCs w:val="22"/>
        <w:u w:val="single"/>
      </w:rPr>
      <w:t xml:space="preserve">Minister for </w:t>
    </w:r>
    <w:r>
      <w:rPr>
        <w:rFonts w:ascii="Arial" w:hAnsi="Arial" w:cs="Arial"/>
        <w:b/>
        <w:sz w:val="22"/>
        <w:szCs w:val="22"/>
        <w:u w:val="single"/>
      </w:rPr>
      <w:t>Aboriginal and Torres Strait Islander Partnerships</w:t>
    </w:r>
  </w:p>
  <w:p w14:paraId="46A49D90" w14:textId="77777777" w:rsidR="00183845" w:rsidRDefault="00183845" w:rsidP="00183845">
    <w:pPr>
      <w:pStyle w:val="Header"/>
      <w:pBdr>
        <w:bottom w:val="single" w:sz="4" w:space="1" w:color="auto"/>
      </w:pBdr>
    </w:pPr>
  </w:p>
  <w:p w14:paraId="343D73DB" w14:textId="77777777" w:rsidR="00183845" w:rsidRDefault="00183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380916"/>
    <w:multiLevelType w:val="hybridMultilevel"/>
    <w:tmpl w:val="30745B1C"/>
    <w:lvl w:ilvl="0" w:tplc="0C09000F">
      <w:start w:val="1"/>
      <w:numFmt w:val="decimal"/>
      <w:lvlText w:val="%1."/>
      <w:lvlJc w:val="left"/>
      <w:pPr>
        <w:tabs>
          <w:tab w:val="num" w:pos="360"/>
        </w:tabs>
        <w:ind w:left="360" w:hanging="360"/>
      </w:p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6A325A26"/>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F4B22FD"/>
    <w:multiLevelType w:val="hybridMultilevel"/>
    <w:tmpl w:val="D7E87A40"/>
    <w:lvl w:ilvl="0" w:tplc="0C090001">
      <w:start w:val="1"/>
      <w:numFmt w:val="bullet"/>
      <w:lvlText w:val=""/>
      <w:lvlJc w:val="left"/>
      <w:pPr>
        <w:tabs>
          <w:tab w:val="num" w:pos="360"/>
        </w:tabs>
        <w:ind w:left="360" w:hanging="360"/>
      </w:pPr>
      <w:rPr>
        <w:rFonts w:ascii="Symbol" w:hAnsi="Symbol" w:hint="default"/>
      </w:r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hideSpellingErrors/>
  <w:hideGrammaticalErrors/>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6EC"/>
    <w:rsid w:val="0001214F"/>
    <w:rsid w:val="00027AE8"/>
    <w:rsid w:val="00050116"/>
    <w:rsid w:val="00077B93"/>
    <w:rsid w:val="00080F8F"/>
    <w:rsid w:val="00081486"/>
    <w:rsid w:val="00086AFE"/>
    <w:rsid w:val="0010384C"/>
    <w:rsid w:val="00174117"/>
    <w:rsid w:val="00183845"/>
    <w:rsid w:val="00214B0B"/>
    <w:rsid w:val="00215953"/>
    <w:rsid w:val="00230DC4"/>
    <w:rsid w:val="00356DF6"/>
    <w:rsid w:val="003804B0"/>
    <w:rsid w:val="00396F0D"/>
    <w:rsid w:val="003B7ACB"/>
    <w:rsid w:val="004F7489"/>
    <w:rsid w:val="00501C66"/>
    <w:rsid w:val="00550873"/>
    <w:rsid w:val="005879D0"/>
    <w:rsid w:val="0059564F"/>
    <w:rsid w:val="00624593"/>
    <w:rsid w:val="006561BB"/>
    <w:rsid w:val="00664A8F"/>
    <w:rsid w:val="006D10F1"/>
    <w:rsid w:val="007265D0"/>
    <w:rsid w:val="00732E22"/>
    <w:rsid w:val="007372BD"/>
    <w:rsid w:val="00741C20"/>
    <w:rsid w:val="00791CC6"/>
    <w:rsid w:val="007D67A5"/>
    <w:rsid w:val="007D773C"/>
    <w:rsid w:val="008A62C4"/>
    <w:rsid w:val="008C0078"/>
    <w:rsid w:val="00904077"/>
    <w:rsid w:val="0093775F"/>
    <w:rsid w:val="00937A4A"/>
    <w:rsid w:val="00945402"/>
    <w:rsid w:val="009B15D3"/>
    <w:rsid w:val="00A15F09"/>
    <w:rsid w:val="00A87896"/>
    <w:rsid w:val="00AC6E68"/>
    <w:rsid w:val="00B03457"/>
    <w:rsid w:val="00B54546"/>
    <w:rsid w:val="00C75E67"/>
    <w:rsid w:val="00C84D09"/>
    <w:rsid w:val="00C85DF6"/>
    <w:rsid w:val="00CB1501"/>
    <w:rsid w:val="00CD6F5E"/>
    <w:rsid w:val="00CD7A50"/>
    <w:rsid w:val="00CE72FE"/>
    <w:rsid w:val="00CF0D8A"/>
    <w:rsid w:val="00D13A7C"/>
    <w:rsid w:val="00D1740E"/>
    <w:rsid w:val="00D315D1"/>
    <w:rsid w:val="00D6589B"/>
    <w:rsid w:val="00D766EC"/>
    <w:rsid w:val="00DA5467"/>
    <w:rsid w:val="00E15BA1"/>
    <w:rsid w:val="00EA488B"/>
    <w:rsid w:val="00F13DBE"/>
    <w:rsid w:val="00F54C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4ECA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230D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16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Desktop\Attachment%20proactive%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2DBA3D-D503-4A99-B0CC-4C4FAA08A09D}">
  <ds:schemaRefs>
    <ds:schemaRef ds:uri="http://schemas.microsoft.com/office/2006/metadata/longProperties"/>
  </ds:schemaRefs>
</ds:datastoreItem>
</file>

<file path=customXml/itemProps2.xml><?xml version="1.0" encoding="utf-8"?>
<ds:datastoreItem xmlns:ds="http://schemas.openxmlformats.org/officeDocument/2006/customXml" ds:itemID="{0387D015-7C0D-4C12-9EBA-AEF1AAFE4196}">
  <ds:schemaRefs>
    <ds:schemaRef ds:uri="http://schemas.microsoft.com/sharepoint/v3/contenttype/forms"/>
  </ds:schemaRefs>
</ds:datastoreItem>
</file>

<file path=customXml/itemProps3.xml><?xml version="1.0" encoding="utf-8"?>
<ds:datastoreItem xmlns:ds="http://schemas.openxmlformats.org/officeDocument/2006/customXml" ds:itemID="{459ED2EC-D863-43DF-B8BB-7B777FDA4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D20158-0B81-4F84-9F01-2245A1F121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Attachment proactive release.dotx</Template>
  <TotalTime>22</TotalTime>
  <Pages>1</Pages>
  <Words>258</Words>
  <Characters>1419</Characters>
  <Application>Microsoft Office Word</Application>
  <DocSecurity>0</DocSecurity>
  <Lines>22</Lines>
  <Paragraphs>7</Paragraphs>
  <ScaleCrop>false</ScaleCrop>
  <HeadingPairs>
    <vt:vector size="2" baseType="variant">
      <vt:variant>
        <vt:lpstr>Title</vt:lpstr>
      </vt:variant>
      <vt:variant>
        <vt:i4>1</vt:i4>
      </vt:variant>
    </vt:vector>
  </HeadingPairs>
  <TitlesOfParts>
    <vt:vector size="1" baseType="lpstr">
      <vt:lpstr>Template - Proactive Release Attachment.doc</vt:lpstr>
    </vt:vector>
  </TitlesOfParts>
  <Manager/>
  <Company/>
  <LinksUpToDate>false</LinksUpToDate>
  <CharactersWithSpaces>1676</CharactersWithSpaces>
  <SharedDoc>false</SharedDoc>
  <HyperlinkBase>https://www.cabinet.qld.gov.au/documents/2019/Mar/ApptsQIC/</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Proactive Release Attachment.doc</dc:title>
  <dc:subject/>
  <dc:creator/>
  <cp:keywords/>
  <cp:lastModifiedBy/>
  <cp:revision>11</cp:revision>
  <cp:lastPrinted>2019-12-17T03:29:00Z</cp:lastPrinted>
  <dcterms:created xsi:type="dcterms:W3CDTF">2019-12-17T03:30:00Z</dcterms:created>
  <dcterms:modified xsi:type="dcterms:W3CDTF">2020-04-02T00:15:00Z</dcterms:modified>
  <cp:category>Significant_Appointments,Boards,Rail,Transport,Investment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BUSNCLLO-1303412990-1199</vt:lpwstr>
  </property>
  <property fmtid="{D5CDD505-2E9C-101B-9397-08002B2CF9AE}" pid="4" name="_dlc_DocIdItemGuid">
    <vt:lpwstr>5427878d-afdd-4f8a-a636-7755257107f3</vt:lpwstr>
  </property>
  <property fmtid="{D5CDD505-2E9C-101B-9397-08002B2CF9AE}" pid="5" name="_dlc_DocIdUrl">
    <vt:lpwstr>https://nexus.treasury.qld.gov.au/business/cabinet-services-56/cab-sub/_layouts/15/DocIdRedir.aspx?ID=BUSNCLLO-1303412990-1199, BUSNCLLO-1303412990-1199</vt:lpwstr>
  </property>
  <property fmtid="{D5CDD505-2E9C-101B-9397-08002B2CF9AE}" pid="6" name="RecordPoint_WorkflowType">
    <vt:lpwstr>ActiveSubmitStub</vt:lpwstr>
  </property>
  <property fmtid="{D5CDD505-2E9C-101B-9397-08002B2CF9AE}" pid="7" name="RecordPoint_ActiveItemSiteId">
    <vt:lpwstr>{af87e0f8-faf5-4f69-bfbc-eaa3de8a0820}</vt:lpwstr>
  </property>
  <property fmtid="{D5CDD505-2E9C-101B-9397-08002B2CF9AE}" pid="8" name="RecordPoint_ActiveItemListId">
    <vt:lpwstr>{ac6b86bc-0eee-4313-b4e3-15dc69801913}</vt:lpwstr>
  </property>
  <property fmtid="{D5CDD505-2E9C-101B-9397-08002B2CF9AE}" pid="9" name="RecordPoint_ActiveItemUniqueId">
    <vt:lpwstr>{5427878d-afdd-4f8a-a636-7755257107f3}</vt:lpwstr>
  </property>
  <property fmtid="{D5CDD505-2E9C-101B-9397-08002B2CF9AE}" pid="10" name="RecordPoint_ActiveItemWebId">
    <vt:lpwstr>{87a6b88f-503e-4c2f-9190-c5dbda5856b8}</vt:lpwstr>
  </property>
  <property fmtid="{D5CDD505-2E9C-101B-9397-08002B2CF9AE}" pid="11" name="RecordPoint_SubmissionCompleted">
    <vt:lpwstr/>
  </property>
  <property fmtid="{D5CDD505-2E9C-101B-9397-08002B2CF9AE}" pid="12" name="RecordPoint_RecordNumberSubmitted">
    <vt:lpwstr/>
  </property>
  <property fmtid="{D5CDD505-2E9C-101B-9397-08002B2CF9AE}" pid="13" name="Conversation">
    <vt:lpwstr/>
  </property>
  <property fmtid="{D5CDD505-2E9C-101B-9397-08002B2CF9AE}" pid="14" name="To-Address">
    <vt:lpwstr/>
  </property>
  <property fmtid="{D5CDD505-2E9C-101B-9397-08002B2CF9AE}" pid="15" name="Bcc-Type">
    <vt:lpwstr/>
  </property>
  <property fmtid="{D5CDD505-2E9C-101B-9397-08002B2CF9AE}" pid="16" name="From-Address">
    <vt:lpwstr/>
  </property>
  <property fmtid="{D5CDD505-2E9C-101B-9397-08002B2CF9AE}" pid="17" name="From-Type">
    <vt:lpwstr/>
  </property>
  <property fmtid="{D5CDD505-2E9C-101B-9397-08002B2CF9AE}" pid="18" name="Bcc">
    <vt:lpwstr/>
  </property>
  <property fmtid="{D5CDD505-2E9C-101B-9397-08002B2CF9AE}" pid="19" name="Signed By">
    <vt:lpwstr/>
  </property>
  <property fmtid="{D5CDD505-2E9C-101B-9397-08002B2CF9AE}" pid="20" name="To-Type">
    <vt:lpwstr/>
  </property>
  <property fmtid="{D5CDD505-2E9C-101B-9397-08002B2CF9AE}" pid="21" name="QTTBriefStatus">
    <vt:lpwstr/>
  </property>
  <property fmtid="{D5CDD505-2E9C-101B-9397-08002B2CF9AE}" pid="22" name="Bcc-Address">
    <vt:lpwstr/>
  </property>
  <property fmtid="{D5CDD505-2E9C-101B-9397-08002B2CF9AE}" pid="23" name="Cc-Address">
    <vt:lpwstr/>
  </property>
  <property fmtid="{D5CDD505-2E9C-101B-9397-08002B2CF9AE}" pid="24" name="Cc">
    <vt:lpwstr/>
  </property>
  <property fmtid="{D5CDD505-2E9C-101B-9397-08002B2CF9AE}" pid="25" name="Cc-Type">
    <vt:lpwstr/>
  </property>
  <property fmtid="{D5CDD505-2E9C-101B-9397-08002B2CF9AE}" pid="26" name="To">
    <vt:lpwstr/>
  </property>
  <property fmtid="{D5CDD505-2E9C-101B-9397-08002B2CF9AE}" pid="27" name="From1">
    <vt:lpwstr/>
  </property>
  <property fmtid="{D5CDD505-2E9C-101B-9397-08002B2CF9AE}" pid="28" name="display_urn:schemas-microsoft-com:office:office#Editor">
    <vt:lpwstr>Ryan Papas</vt:lpwstr>
  </property>
  <property fmtid="{D5CDD505-2E9C-101B-9397-08002B2CF9AE}" pid="29" name="display_urn:schemas-microsoft-com:office:office#Author">
    <vt:lpwstr>Rosemary Holley</vt:lpwstr>
  </property>
  <property fmtid="{D5CDD505-2E9C-101B-9397-08002B2CF9AE}" pid="30" name="QTTUpdateDocumentPermissions">
    <vt:lpwstr>0</vt:lpwstr>
  </property>
  <property fmtid="{D5CDD505-2E9C-101B-9397-08002B2CF9AE}" pid="31" name="RecordPoint_SubmissionDate">
    <vt:lpwstr/>
  </property>
  <property fmtid="{D5CDD505-2E9C-101B-9397-08002B2CF9AE}" pid="32" name="RecordPoint_RecordFormat">
    <vt:lpwstr/>
  </property>
  <property fmtid="{D5CDD505-2E9C-101B-9397-08002B2CF9AE}" pid="33" name="RecordPoint_ActiveItemMoved">
    <vt:lpwstr/>
  </property>
  <property fmtid="{D5CDD505-2E9C-101B-9397-08002B2CF9AE}" pid="34" name="_docset_NoMedatataSyncRequired">
    <vt:lpwstr>False</vt:lpwstr>
  </property>
  <property fmtid="{D5CDD505-2E9C-101B-9397-08002B2CF9AE}" pid="35" name="display_urn:schemas-microsoft-com:office:office#CoordinatingGroupHead">
    <vt:lpwstr>Robert Fleming</vt:lpwstr>
  </property>
  <property fmtid="{D5CDD505-2E9C-101B-9397-08002B2CF9AE}" pid="36" name="display_urn:schemas-microsoft-com:office:office#QTTBriefContributors">
    <vt:lpwstr>Susanna Greaves;Robert Fleming;Krystal-Lee Davis;Dennis Molloy;Lyndall Larosa;Hannah Seymour;Joshua Lovett;Mary Pereira;Grace Gowen</vt:lpwstr>
  </property>
  <property fmtid="{D5CDD505-2E9C-101B-9397-08002B2CF9AE}" pid="37" name="ContentTypeId">
    <vt:lpwstr>0x010100DDE14CFDD070B24F85F5DE43654FF01E</vt:lpwstr>
  </property>
  <property fmtid="{D5CDD505-2E9C-101B-9397-08002B2CF9AE}" pid="38" name="MSIP_Label_5b083577-197b-450c-831d-654cf3f56dc2_Enabled">
    <vt:lpwstr>true</vt:lpwstr>
  </property>
  <property fmtid="{D5CDD505-2E9C-101B-9397-08002B2CF9AE}" pid="39" name="MSIP_Label_5b083577-197b-450c-831d-654cf3f56dc2_SetDate">
    <vt:lpwstr>2019-12-17T03:29:59Z</vt:lpwstr>
  </property>
  <property fmtid="{D5CDD505-2E9C-101B-9397-08002B2CF9AE}" pid="40" name="MSIP_Label_5b083577-197b-450c-831d-654cf3f56dc2_Method">
    <vt:lpwstr>Standard</vt:lpwstr>
  </property>
  <property fmtid="{D5CDD505-2E9C-101B-9397-08002B2CF9AE}" pid="41" name="MSIP_Label_5b083577-197b-450c-831d-654cf3f56dc2_Name">
    <vt:lpwstr>OFFICIAL</vt:lpwstr>
  </property>
  <property fmtid="{D5CDD505-2E9C-101B-9397-08002B2CF9AE}" pid="42" name="MSIP_Label_5b083577-197b-450c-831d-654cf3f56dc2_SiteId">
    <vt:lpwstr>823bfb03-da26-4cbf-a7d6-f02dbfdf182e</vt:lpwstr>
  </property>
  <property fmtid="{D5CDD505-2E9C-101B-9397-08002B2CF9AE}" pid="43" name="MSIP_Label_5b083577-197b-450c-831d-654cf3f56dc2_ActionId">
    <vt:lpwstr>bb92216b-84ce-42e1-a84c-0000ed13afc6</vt:lpwstr>
  </property>
  <property fmtid="{D5CDD505-2E9C-101B-9397-08002B2CF9AE}" pid="44" name="MSIP_Label_5b083577-197b-450c-831d-654cf3f56dc2_ContentBits">
    <vt:lpwstr>0</vt:lpwstr>
  </property>
</Properties>
</file>